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2168" w:right="292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Engineering Project Proposal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spacing w:before="82"/>
      </w:pPr>
      <w:r>
        <w:rPr>
          <w:color w:val="231F20"/>
          <w:w w:val="95"/>
        </w:rPr>
        <w:t>19-07-1998</w:t>
      </w:r>
    </w:p>
    <w:p>
      <w:pPr>
        <w:pStyle w:val="BodyText"/>
        <w:ind w:left="0"/>
        <w:rPr>
          <w:sz w:val="42"/>
        </w:rPr>
      </w:pPr>
    </w:p>
    <w:p>
      <w:pPr>
        <w:pStyle w:val="BodyText"/>
      </w:pPr>
      <w:r>
        <w:rPr>
          <w:color w:val="231F20"/>
          <w:w w:val="95"/>
        </w:rPr>
        <w:t>To,</w:t>
      </w:r>
    </w:p>
    <w:p>
      <w:pPr>
        <w:pStyle w:val="BodyText"/>
        <w:spacing w:before="17"/>
      </w:pPr>
      <w:r>
        <w:rPr>
          <w:color w:val="231F20"/>
          <w:w w:val="95"/>
        </w:rPr>
        <w:t>Keegan Blair</w:t>
      </w:r>
    </w:p>
    <w:p>
      <w:pPr>
        <w:pStyle w:val="BodyText"/>
        <w:spacing w:line="249" w:lineRule="auto" w:before="17"/>
        <w:ind w:right="6548"/>
      </w:pPr>
      <w:r>
        <w:rPr>
          <w:color w:val="231F20"/>
          <w:w w:val="90"/>
        </w:rPr>
        <w:t>Ap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#761-2515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Egestas.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5"/>
          <w:w w:val="90"/>
        </w:rPr>
        <w:t>Rd. </w:t>
      </w:r>
      <w:r>
        <w:rPr>
          <w:color w:val="231F20"/>
          <w:w w:val="95"/>
        </w:rPr>
        <w:t>Manitowoc TN</w:t>
      </w:r>
      <w:r>
        <w:rPr>
          <w:color w:val="231F20"/>
          <w:spacing w:val="-70"/>
          <w:w w:val="95"/>
        </w:rPr>
        <w:t> </w:t>
      </w:r>
      <w:r>
        <w:rPr>
          <w:color w:val="231F20"/>
          <w:w w:val="95"/>
        </w:rPr>
        <w:t>07528</w:t>
      </w:r>
    </w:p>
    <w:p>
      <w:pPr>
        <w:pStyle w:val="BodyText"/>
        <w:spacing w:line="447" w:lineRule="exact"/>
      </w:pPr>
      <w:r>
        <w:rPr>
          <w:color w:val="231F20"/>
          <w:w w:val="95"/>
        </w:rPr>
        <w:t>(577) 333-6244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tabs>
          <w:tab w:pos="3301" w:val="left" w:leader="none"/>
        </w:tabs>
        <w:spacing w:line="499" w:lineRule="auto"/>
        <w:ind w:right="7009"/>
      </w:pPr>
      <w:r>
        <w:rPr>
          <w:color w:val="231F20"/>
          <w:w w:val="95"/>
        </w:rPr>
        <w:t>Subject: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(</w:t>
      </w:r>
      <w:r>
        <w:rPr>
          <w:color w:val="231F20"/>
          <w:w w:val="95"/>
          <w:u w:val="single" w:color="221E1F"/>
        </w:rPr>
        <w:t> </w:t>
        <w:tab/>
      </w:r>
      <w:r>
        <w:rPr>
          <w:color w:val="231F20"/>
          <w:spacing w:val="-18"/>
          <w:w w:val="95"/>
        </w:rPr>
        <w:t>) </w:t>
      </w:r>
      <w:r>
        <w:rPr>
          <w:color w:val="231F20"/>
          <w:w w:val="95"/>
        </w:rPr>
        <w:t>Dear Keegan</w:t>
      </w:r>
      <w:r>
        <w:rPr>
          <w:color w:val="231F20"/>
          <w:spacing w:val="-61"/>
          <w:w w:val="95"/>
        </w:rPr>
        <w:t> </w:t>
      </w:r>
      <w:r>
        <w:rPr>
          <w:color w:val="231F20"/>
          <w:spacing w:val="-3"/>
          <w:w w:val="95"/>
        </w:rPr>
        <w:t>Blair,</w:t>
      </w:r>
    </w:p>
    <w:p>
      <w:pPr>
        <w:pStyle w:val="BodyText"/>
        <w:spacing w:line="249" w:lineRule="auto"/>
        <w:ind w:right="1074"/>
      </w:pPr>
      <w:r>
        <w:rPr>
          <w:color w:val="231F20"/>
          <w:w w:val="90"/>
        </w:rPr>
        <w:t>I,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Keaton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Underwood,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working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product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engineer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your reputed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Rasputin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Engineering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Group.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Last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month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team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had undertaken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project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constructing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folding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river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bridges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it </w:t>
      </w:r>
      <w:r>
        <w:rPr>
          <w:color w:val="231F20"/>
          <w:w w:val="95"/>
        </w:rPr>
        <w:t>was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stopped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due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sponsorship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issues.</w:t>
      </w:r>
    </w:p>
    <w:p>
      <w:pPr>
        <w:pStyle w:val="BodyText"/>
        <w:spacing w:line="249" w:lineRule="auto"/>
        <w:ind w:right="1074"/>
      </w:pPr>
      <w:r>
        <w:rPr>
          <w:color w:val="231F20"/>
          <w:spacing w:val="-3"/>
          <w:w w:val="90"/>
        </w:rPr>
        <w:t>However,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got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sponsors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enclosed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their </w:t>
      </w:r>
      <w:r>
        <w:rPr>
          <w:color w:val="231F20"/>
          <w:w w:val="95"/>
        </w:rPr>
        <w:t>information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details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attachments.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Please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look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at them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grant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permission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restart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halted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project.</w:t>
      </w:r>
    </w:p>
    <w:p>
      <w:pPr>
        <w:pStyle w:val="BodyText"/>
        <w:spacing w:line="249" w:lineRule="auto"/>
        <w:ind w:right="951"/>
      </w:pPr>
      <w:r>
        <w:rPr>
          <w:color w:val="231F20"/>
          <w:w w:val="90"/>
        </w:rPr>
        <w:t>I’m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hoping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quick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reply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confirmation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end.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Thank </w:t>
      </w:r>
      <w:r>
        <w:rPr>
          <w:color w:val="231F20"/>
          <w:w w:val="95"/>
        </w:rPr>
        <w:t>you for reading this</w:t>
      </w:r>
      <w:r>
        <w:rPr>
          <w:color w:val="231F20"/>
          <w:spacing w:val="-49"/>
          <w:w w:val="95"/>
        </w:rPr>
        <w:t> </w:t>
      </w:r>
      <w:r>
        <w:rPr>
          <w:color w:val="231F20"/>
          <w:spacing w:val="-3"/>
          <w:w w:val="95"/>
        </w:rPr>
        <w:t>letter.</w:t>
      </w:r>
    </w:p>
    <w:p>
      <w:pPr>
        <w:pStyle w:val="BodyText"/>
        <w:spacing w:before="7"/>
        <w:ind w:left="0"/>
      </w:pPr>
    </w:p>
    <w:p>
      <w:pPr>
        <w:pStyle w:val="BodyText"/>
        <w:spacing w:line="249" w:lineRule="auto"/>
        <w:ind w:right="700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5753258</wp:posOffset>
            </wp:positionH>
            <wp:positionV relativeFrom="paragraph">
              <wp:posOffset>562415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Yours sincerely, </w:t>
      </w:r>
      <w:r>
        <w:rPr>
          <w:color w:val="231F20"/>
          <w:w w:val="85"/>
        </w:rPr>
        <w:t>Keaton Underwood</w:t>
      </w:r>
    </w:p>
    <w:p>
      <w:pPr>
        <w:pStyle w:val="BodyText"/>
        <w:spacing w:line="249" w:lineRule="auto"/>
        <w:ind w:right="5001"/>
      </w:pPr>
      <w:r>
        <w:rPr>
          <w:color w:val="231F20"/>
          <w:w w:val="90"/>
        </w:rPr>
        <w:t>Ap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#636-8082</w:t>
      </w:r>
      <w:r>
        <w:rPr>
          <w:color w:val="231F20"/>
          <w:spacing w:val="-49"/>
          <w:w w:val="90"/>
        </w:rPr>
        <w:t> </w:t>
      </w:r>
      <w:r>
        <w:rPr>
          <w:color w:val="231F20"/>
          <w:w w:val="90"/>
        </w:rPr>
        <w:t>Arcu</w:t>
      </w:r>
      <w:r>
        <w:rPr>
          <w:color w:val="231F20"/>
          <w:spacing w:val="-50"/>
          <w:w w:val="90"/>
        </w:rPr>
        <w:t> </w:t>
      </w:r>
      <w:r>
        <w:rPr>
          <w:color w:val="231F20"/>
          <w:spacing w:val="-5"/>
          <w:w w:val="90"/>
        </w:rPr>
        <w:t>Avenue </w:t>
      </w:r>
      <w:r>
        <w:rPr>
          <w:color w:val="231F20"/>
          <w:w w:val="85"/>
        </w:rPr>
        <w:t>Thiensville Maryland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19587</w:t>
      </w:r>
    </w:p>
    <w:p>
      <w:pPr>
        <w:pStyle w:val="BodyText"/>
        <w:spacing w:line="447" w:lineRule="exact"/>
      </w:pPr>
      <w:r>
        <w:rPr>
          <w:color w:val="231F20"/>
          <w:w w:val="95"/>
        </w:rPr>
        <w:t>(564) 908-6970</w:t>
      </w:r>
    </w:p>
    <w:sectPr>
      <w:type w:val="continuous"/>
      <w:pgSz w:w="11910" w:h="16840"/>
      <w:pgMar w:top="1140" w:bottom="280" w:left="1120" w:right="360"/>
      <w:pgBorders w:offsetFrom="page">
        <w:top w:val="single" w:color="3C2415" w:space="21" w:sz="18"/>
        <w:left w:val="single" w:color="3C2415" w:space="18" w:sz="18"/>
        <w:bottom w:val="single" w:color="3C2415" w:space="21" w:sz="18"/>
        <w:right w:val="single" w:color="3C2415" w:space="18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39"/>
      <w:szCs w:val="3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Project Proposal</dc:title>
  <dcterms:created xsi:type="dcterms:W3CDTF">2019-06-18T11:16:52Z</dcterms:created>
  <dcterms:modified xsi:type="dcterms:W3CDTF">2019-06-18T11:16:52Z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2019-06-18T00:00:00Z</vt:filetime>
  </property>
</Properties>
</file>