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80"/>
        <w:ind w:left="2375" w:right="2734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Request Email for Approval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89"/>
        <w:ind w:left="106"/>
      </w:pPr>
      <w:r>
        <w:rPr>
          <w:color w:val="231F20"/>
        </w:rPr>
        <w:t>Dear Ruchi Ma'am,</w:t>
      </w:r>
    </w:p>
    <w:p>
      <w:pPr>
        <w:pStyle w:val="BodyText"/>
        <w:spacing w:before="8"/>
        <w:rPr>
          <w:sz w:val="44"/>
        </w:rPr>
      </w:pPr>
    </w:p>
    <w:p>
      <w:pPr>
        <w:pStyle w:val="BodyText"/>
        <w:spacing w:line="254" w:lineRule="auto"/>
        <w:ind w:left="106" w:right="698"/>
      </w:pPr>
      <w:r>
        <w:rPr>
          <w:color w:val="231F20"/>
          <w:w w:val="95"/>
        </w:rPr>
        <w:t>In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response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monthly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production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increase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demand,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56"/>
          <w:w w:val="95"/>
        </w:rPr>
        <w:t> </w:t>
      </w:r>
      <w:r>
        <w:rPr>
          <w:color w:val="231F20"/>
          <w:spacing w:val="-3"/>
          <w:w w:val="95"/>
        </w:rPr>
        <w:t>like </w:t>
      </w:r>
      <w:r>
        <w:rPr>
          <w:color w:val="231F20"/>
        </w:rPr>
        <w:t>to request your approval for an increase in the team members.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spacing w:line="254" w:lineRule="auto"/>
        <w:ind w:left="106" w:right="460"/>
      </w:pPr>
      <w:r>
        <w:rPr>
          <w:color w:val="231F20"/>
          <w:w w:val="95"/>
        </w:rPr>
        <w:t>In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last</w:t>
      </w:r>
      <w:r>
        <w:rPr>
          <w:color w:val="231F20"/>
          <w:spacing w:val="-52"/>
          <w:w w:val="95"/>
        </w:rPr>
        <w:t> </w:t>
      </w:r>
      <w:r>
        <w:rPr>
          <w:color w:val="231F20"/>
          <w:spacing w:val="-4"/>
          <w:w w:val="95"/>
        </w:rPr>
        <w:t>review,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showed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dissatisfaction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regarding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output </w:t>
      </w:r>
      <w:r>
        <w:rPr>
          <w:color w:val="231F20"/>
        </w:rPr>
        <w:t>of</w:t>
      </w:r>
      <w:r>
        <w:rPr>
          <w:color w:val="231F20"/>
          <w:spacing w:val="-62"/>
        </w:rPr>
        <w:t> </w:t>
      </w:r>
      <w:r>
        <w:rPr>
          <w:color w:val="231F20"/>
        </w:rPr>
        <w:t>my</w:t>
      </w:r>
      <w:r>
        <w:rPr>
          <w:color w:val="231F20"/>
          <w:spacing w:val="-62"/>
        </w:rPr>
        <w:t> </w:t>
      </w:r>
      <w:r>
        <w:rPr>
          <w:color w:val="231F20"/>
        </w:rPr>
        <w:t>team.</w:t>
      </w:r>
      <w:r>
        <w:rPr>
          <w:color w:val="231F20"/>
          <w:spacing w:val="-62"/>
        </w:rPr>
        <w:t> </w:t>
      </w:r>
      <w:r>
        <w:rPr>
          <w:color w:val="231F20"/>
        </w:rPr>
        <w:t>Following</w:t>
      </w:r>
      <w:r>
        <w:rPr>
          <w:color w:val="231F20"/>
          <w:spacing w:val="-63"/>
        </w:rPr>
        <w:t> </w:t>
      </w:r>
      <w:r>
        <w:rPr>
          <w:color w:val="231F20"/>
        </w:rPr>
        <w:t>that,</w:t>
      </w:r>
      <w:r>
        <w:rPr>
          <w:color w:val="231F20"/>
          <w:spacing w:val="-62"/>
        </w:rPr>
        <w:t> </w:t>
      </w:r>
      <w:r>
        <w:rPr>
          <w:color w:val="231F20"/>
        </w:rPr>
        <w:t>I</w:t>
      </w:r>
      <w:r>
        <w:rPr>
          <w:color w:val="231F20"/>
          <w:spacing w:val="-62"/>
        </w:rPr>
        <w:t> </w:t>
      </w:r>
      <w:r>
        <w:rPr>
          <w:color w:val="231F20"/>
        </w:rPr>
        <w:t>carried</w:t>
      </w:r>
      <w:r>
        <w:rPr>
          <w:color w:val="231F20"/>
          <w:spacing w:val="-61"/>
        </w:rPr>
        <w:t> </w:t>
      </w:r>
      <w:r>
        <w:rPr>
          <w:color w:val="231F20"/>
        </w:rPr>
        <w:t>out</w:t>
      </w:r>
      <w:r>
        <w:rPr>
          <w:color w:val="231F20"/>
          <w:spacing w:val="-62"/>
        </w:rPr>
        <w:t> </w:t>
      </w:r>
      <w:r>
        <w:rPr>
          <w:color w:val="231F20"/>
        </w:rPr>
        <w:t>an</w:t>
      </w:r>
      <w:r>
        <w:rPr>
          <w:color w:val="231F20"/>
          <w:spacing w:val="-62"/>
        </w:rPr>
        <w:t> </w:t>
      </w:r>
      <w:r>
        <w:rPr>
          <w:color w:val="231F20"/>
        </w:rPr>
        <w:t>internal</w:t>
      </w:r>
      <w:r>
        <w:rPr>
          <w:color w:val="231F20"/>
          <w:spacing w:val="-62"/>
        </w:rPr>
        <w:t> </w:t>
      </w:r>
      <w:r>
        <w:rPr>
          <w:color w:val="231F20"/>
        </w:rPr>
        <w:t>assessment</w:t>
      </w:r>
      <w:r>
        <w:rPr>
          <w:color w:val="231F20"/>
          <w:spacing w:val="-62"/>
        </w:rPr>
        <w:t> </w:t>
      </w:r>
      <w:r>
        <w:rPr>
          <w:color w:val="231F20"/>
        </w:rPr>
        <w:t>for </w:t>
      </w:r>
      <w:r>
        <w:rPr>
          <w:color w:val="231F20"/>
          <w:w w:val="95"/>
        </w:rPr>
        <w:t>pinpointing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root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cause.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found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even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increasing</w:t>
      </w:r>
      <w:r>
        <w:rPr>
          <w:color w:val="231F20"/>
          <w:spacing w:val="-47"/>
          <w:w w:val="95"/>
        </w:rPr>
        <w:t> </w:t>
      </w:r>
      <w:r>
        <w:rPr>
          <w:color w:val="231F20"/>
          <w:spacing w:val="-5"/>
          <w:w w:val="95"/>
        </w:rPr>
        <w:t>the </w:t>
      </w:r>
      <w:r>
        <w:rPr>
          <w:color w:val="231F20"/>
          <w:w w:val="95"/>
        </w:rPr>
        <w:t>number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working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hours,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optimum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results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obtained.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Thus,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</w:rPr>
        <w:t>only</w:t>
      </w:r>
      <w:r>
        <w:rPr>
          <w:color w:val="231F20"/>
          <w:spacing w:val="-26"/>
        </w:rPr>
        <w:t> </w:t>
      </w:r>
      <w:r>
        <w:rPr>
          <w:color w:val="231F20"/>
        </w:rPr>
        <w:t>other</w:t>
      </w:r>
      <w:r>
        <w:rPr>
          <w:color w:val="231F20"/>
          <w:spacing w:val="-25"/>
        </w:rPr>
        <w:t> </w:t>
      </w:r>
      <w:r>
        <w:rPr>
          <w:color w:val="231F20"/>
        </w:rPr>
        <w:t>way</w:t>
      </w:r>
      <w:r>
        <w:rPr>
          <w:color w:val="231F20"/>
          <w:spacing w:val="-27"/>
        </w:rPr>
        <w:t> </w:t>
      </w:r>
      <w:r>
        <w:rPr>
          <w:color w:val="231F20"/>
        </w:rPr>
        <w:t>is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5"/>
        </w:rPr>
        <w:t> </w:t>
      </w:r>
      <w:r>
        <w:rPr>
          <w:color w:val="231F20"/>
        </w:rPr>
        <w:t>hire</w:t>
      </w:r>
      <w:r>
        <w:rPr>
          <w:color w:val="231F20"/>
          <w:spacing w:val="-26"/>
        </w:rPr>
        <w:t> </w:t>
      </w:r>
      <w:r>
        <w:rPr>
          <w:color w:val="231F20"/>
        </w:rPr>
        <w:t>two</w:t>
      </w:r>
      <w:r>
        <w:rPr>
          <w:color w:val="231F20"/>
          <w:spacing w:val="-25"/>
        </w:rPr>
        <w:t> </w:t>
      </w:r>
      <w:r>
        <w:rPr>
          <w:color w:val="231F20"/>
        </w:rPr>
        <w:t>more</w:t>
      </w:r>
      <w:r>
        <w:rPr>
          <w:color w:val="231F20"/>
          <w:spacing w:val="-26"/>
        </w:rPr>
        <w:t> </w:t>
      </w:r>
      <w:r>
        <w:rPr>
          <w:color w:val="231F20"/>
        </w:rPr>
        <w:t>[job</w:t>
      </w:r>
      <w:r>
        <w:rPr>
          <w:color w:val="231F20"/>
          <w:spacing w:val="-25"/>
        </w:rPr>
        <w:t> </w:t>
      </w:r>
      <w:r>
        <w:rPr>
          <w:color w:val="231F20"/>
        </w:rPr>
        <w:t>position].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254" w:lineRule="auto"/>
        <w:ind w:left="106" w:right="471"/>
      </w:pPr>
      <w:r>
        <w:rPr>
          <w:color w:val="231F20"/>
          <w:w w:val="95"/>
        </w:rPr>
        <w:t>I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strongly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recommend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increase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team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members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and request your approval for the same. It will improve productivity and </w:t>
      </w:r>
      <w:r>
        <w:rPr>
          <w:color w:val="231F20"/>
        </w:rPr>
        <w:t>output.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spacing w:line="508" w:lineRule="auto"/>
        <w:ind w:left="106" w:right="6497"/>
      </w:pPr>
      <w:r>
        <w:rPr>
          <w:color w:val="231F20"/>
          <w:w w:val="95"/>
        </w:rPr>
        <w:t>I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eagerly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5"/>
        </w:rPr>
        <w:t>await</w:t>
      </w:r>
      <w:r>
        <w:rPr>
          <w:color w:val="231F20"/>
          <w:spacing w:val="-60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response. </w:t>
      </w:r>
      <w:r>
        <w:rPr>
          <w:color w:val="231F20"/>
        </w:rPr>
        <w:t>Regards,</w:t>
      </w:r>
    </w:p>
    <w:p>
      <w:pPr>
        <w:pStyle w:val="BodyText"/>
        <w:spacing w:line="458" w:lineRule="exact"/>
        <w:ind w:left="10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5799903</wp:posOffset>
            </wp:positionH>
            <wp:positionV relativeFrom="paragraph">
              <wp:posOffset>27859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Yukti</w:t>
      </w:r>
    </w:p>
    <w:sectPr>
      <w:type w:val="continuous"/>
      <w:pgSz w:w="11910" w:h="16840"/>
      <w:pgMar w:top="1580" w:bottom="280" w:left="660" w:right="30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Email for Approval</dc:title>
  <dcterms:created xsi:type="dcterms:W3CDTF">2019-05-27T06:50:52Z</dcterms:created>
  <dcterms:modified xsi:type="dcterms:W3CDTF">2019-05-27T06:50:52Z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2019-05-27T00:00:00Z</vt:filetime>
  </property>
</Properties>
</file>